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231D4" w:rsidRPr="00AB4376" w:rsidTr="00043D7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231D4" w:rsidRPr="00AB4376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  <w:lang w:val="fi-FI"/>
              </w:rPr>
              <w:t xml:space="preserve">Marketing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menadžment</w:t>
            </w:r>
            <w:r w:rsidRPr="00AB4376">
              <w:rPr>
                <w:rFonts w:ascii="Arial" w:hAnsi="Arial" w:cs="Arial"/>
                <w:b/>
                <w:sz w:val="20"/>
                <w:szCs w:val="20"/>
                <w:lang w:val="fi-FI"/>
              </w:rPr>
              <w:t xml:space="preserve"> </w:t>
            </w:r>
          </w:p>
        </w:tc>
      </w:tr>
      <w:tr w:rsidR="003231D4" w:rsidRPr="00AB4376" w:rsidTr="00043D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Prof</w:t>
            </w:r>
            <w:r w:rsidR="0031486B">
              <w:rPr>
                <w:rFonts w:ascii="Arial" w:hAnsi="Arial" w:cs="Arial"/>
                <w:sz w:val="20"/>
                <w:szCs w:val="20"/>
              </w:rPr>
              <w:t>.dr.sc. Biljana Crnjak-Karanović</w:t>
            </w:r>
          </w:p>
          <w:p w:rsidR="00CF772E" w:rsidRPr="00AB4376" w:rsidRDefault="00CF772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Izv.prof.dr.sc. Dario Miočević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231D4" w:rsidRPr="00AB4376" w:rsidTr="00043D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Default="00CF772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Izv.prof.dr.sc. Dario Miočević</w:t>
            </w:r>
          </w:p>
          <w:p w:rsidR="00CF772E" w:rsidRDefault="00CF772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Doc.dr.sc. Ivana Kursan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Milaković</w:t>
            </w:r>
            <w:proofErr w:type="spellEnd"/>
          </w:p>
          <w:p w:rsidR="00CF772E" w:rsidRPr="00AB4376" w:rsidRDefault="00CF772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Antonija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Kvasina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mag.oec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231D4" w:rsidRPr="00AB4376" w:rsidTr="00043D7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  <w:tr w:rsidR="003231D4" w:rsidRPr="00AB4376" w:rsidTr="00043D7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Glavni cilj ovog </w:t>
            </w:r>
            <w:r w:rsidR="006F2DCC">
              <w:rPr>
                <w:rFonts w:ascii="Arial" w:hAnsi="Arial" w:cs="Arial"/>
                <w:sz w:val="20"/>
                <w:szCs w:val="20"/>
              </w:rPr>
              <w:t>kolegija je upoznati studente s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principima i tehnikama upravljanja marketingom. Specifi</w:t>
            </w:r>
            <w:r w:rsidR="006F2DCC">
              <w:rPr>
                <w:rFonts w:ascii="Arial" w:hAnsi="Arial" w:cs="Arial"/>
                <w:sz w:val="20"/>
                <w:szCs w:val="20"/>
              </w:rPr>
              <w:t>č</w:t>
            </w:r>
            <w:r w:rsidRPr="00AB4376">
              <w:rPr>
                <w:rFonts w:ascii="Arial" w:hAnsi="Arial" w:cs="Arial"/>
                <w:sz w:val="20"/>
                <w:szCs w:val="20"/>
              </w:rPr>
              <w:t>ni ciljevi kolegija su kako slijedi: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>Uvidjeti  važnost procesa strateškog planiranja za koordinirano provođenje marketinških aktivnosti.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>Analizirati utjecaj konkurencije na proces marketinškog menadžmenta.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AB4376">
              <w:rPr>
                <w:rFonts w:ascii="Arial" w:hAnsi="Arial" w:cs="Arial"/>
                <w:i/>
                <w:sz w:val="20"/>
                <w:szCs w:val="20"/>
              </w:rPr>
              <w:t>Predstaviti specifična područja marketinškog menadžmenta s posebnim naglaskom na: životni ciklus proizvoda, konkurentske strategije i međunarodno poslovanje.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60F9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</w:rPr>
            </w:pPr>
            <w:r w:rsidRPr="00AB4376">
              <w:rPr>
                <w:rFonts w:ascii="Arial" w:hAnsi="Arial" w:cs="Arial"/>
              </w:rPr>
              <w:t xml:space="preserve">Odslušani i položeni kolegij </w:t>
            </w:r>
            <w:r w:rsidRPr="00AB4376">
              <w:rPr>
                <w:rFonts w:ascii="Arial" w:hAnsi="Arial" w:cs="Arial"/>
                <w:i/>
              </w:rPr>
              <w:t>Marketing (2.godina preddiplomskog studija)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3231D4" w:rsidRPr="00AB4376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</w:t>
            </w:r>
            <w:r w:rsidR="003231D4" w:rsidRPr="00AB4376">
              <w:rPr>
                <w:rFonts w:ascii="Arial" w:hAnsi="Arial" w:cs="Arial"/>
                <w:sz w:val="20"/>
                <w:szCs w:val="20"/>
              </w:rPr>
              <w:t>ednovati ulogu marketinškog menadžmenta u poslovanju poduzeća u dinamičnom okruženju.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3231D4" w:rsidRPr="00AB4376" w:rsidRDefault="003231D4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Argumentirati važnost marketinškog menadžmenta za uspješno poslovanje u dinamičnom okruženju.</w:t>
            </w:r>
          </w:p>
          <w:p w:rsidR="003231D4" w:rsidRPr="00AB4376" w:rsidRDefault="003231D4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Ocijeniti ulogu strateškog planiranja u uspješnoj implementaciji aktivnosti marketinškog menadžmenta.</w:t>
            </w:r>
          </w:p>
          <w:p w:rsidR="003231D4" w:rsidRPr="00AB4376" w:rsidRDefault="003231D4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prosuđivati marketinške planove i strategije za različite kategorije proizvoda i usluga.</w:t>
            </w:r>
          </w:p>
          <w:p w:rsidR="003231D4" w:rsidRPr="00AB4376" w:rsidRDefault="003231D4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Valorizirati ulogu konkurencije u planiranju aktivnosti marketinškog menadžmenta.</w:t>
            </w:r>
          </w:p>
          <w:p w:rsidR="003231D4" w:rsidRPr="00AB4376" w:rsidRDefault="001818AB" w:rsidP="00043D7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</w:rPr>
            </w:pPr>
            <w:r w:rsidRPr="00575600">
              <w:rPr>
                <w:rFonts w:ascii="Arial" w:hAnsi="Arial" w:cs="Arial"/>
                <w:sz w:val="20"/>
                <w:szCs w:val="20"/>
              </w:rPr>
              <w:t xml:space="preserve">Kritički prosuditi utjecaj životnog ciklusa proizvoda i strateške uloge </w:t>
            </w:r>
            <w:r w:rsidRPr="00575600">
              <w:rPr>
                <w:rFonts w:ascii="Arial" w:hAnsi="Arial" w:cs="Arial"/>
                <w:sz w:val="20"/>
                <w:szCs w:val="20"/>
              </w:rPr>
              <w:lastRenderedPageBreak/>
              <w:t>gospodarskog subjekta na tržištu</w:t>
            </w:r>
            <w:r w:rsidR="003231D4" w:rsidRPr="005756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28"/>
              <w:gridCol w:w="383"/>
              <w:gridCol w:w="3303"/>
              <w:gridCol w:w="409"/>
            </w:tblGrid>
            <w:tr w:rsidR="003231D4" w:rsidRPr="00AB4376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:rsidR="003231D4" w:rsidRPr="00AB4376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Vjež</w:t>
                  </w:r>
                  <w:r w:rsidR="003231D4" w:rsidRPr="00AB4376">
                    <w:rPr>
                      <w:rFonts w:ascii="Arial" w:hAnsi="Arial" w:cs="Arial"/>
                      <w:sz w:val="20"/>
                      <w:szCs w:val="20"/>
                    </w:rPr>
                    <w:t>be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Uvodno predavanje: Prezentacija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syllabusa</w:t>
                  </w:r>
                  <w:proofErr w:type="spellEnd"/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:rsidR="003231D4" w:rsidRPr="00C72445" w:rsidRDefault="0087063A" w:rsidP="0087063A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2445">
                    <w:rPr>
                      <w:rFonts w:ascii="Arial" w:hAnsi="Arial" w:cs="Arial"/>
                      <w:sz w:val="20"/>
                      <w:szCs w:val="20"/>
                    </w:rPr>
                    <w:t xml:space="preserve">Predstavljanje </w:t>
                  </w:r>
                  <w:proofErr w:type="spellStart"/>
                  <w:r w:rsidRPr="00C72445">
                    <w:rPr>
                      <w:rFonts w:ascii="Arial" w:hAnsi="Arial" w:cs="Arial"/>
                      <w:sz w:val="20"/>
                      <w:szCs w:val="20"/>
                    </w:rPr>
                    <w:t>syllabusa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Marketing i proces marketinškog upravljanja I</w:t>
                  </w:r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:rsidR="003231D4" w:rsidRPr="00C72445" w:rsidRDefault="0087063A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2445">
                    <w:rPr>
                      <w:rFonts w:ascii="Arial" w:hAnsi="Arial" w:cs="Arial"/>
                      <w:sz w:val="20"/>
                      <w:szCs w:val="20"/>
                    </w:rPr>
                    <w:t xml:space="preserve">Uvod u marketinšku simulaciju i formiranje grupa </w:t>
                  </w:r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Marketing i proces marketinškog upravljanja II</w:t>
                  </w:r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3231D4" w:rsidRPr="00C72445" w:rsidRDefault="005E64E3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72445">
                    <w:rPr>
                      <w:rFonts w:ascii="Arial" w:hAnsi="Arial" w:cs="Arial"/>
                      <w:sz w:val="20"/>
                      <w:szCs w:val="20"/>
                    </w:rPr>
                    <w:t>Formiranje grupa, praktičan zadatak, vježba</w:t>
                  </w:r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Planiranje marketinških aktivnosti I</w:t>
                  </w:r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3231D4" w:rsidRPr="00AB4376" w:rsidRDefault="005E64E3" w:rsidP="009A393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6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Zadatak: Modeli percipirane vrijednosti za kupca, zadovoljstva i lojalnosti</w:t>
                  </w:r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Planiranje marketinških aktivnosti II</w:t>
                  </w:r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3231D4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231D4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Uloga marketinga u strateškom planiranju I</w:t>
                  </w:r>
                </w:p>
              </w:tc>
              <w:tc>
                <w:tcPr>
                  <w:tcW w:w="383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3231D4" w:rsidRPr="00AB4376" w:rsidRDefault="005E64E3" w:rsidP="009A393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6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Poslovni slučaj: Upravljanje </w:t>
                  </w:r>
                  <w:r w:rsidR="008842F8" w:rsidRPr="008706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portfeljem</w:t>
                  </w:r>
                  <w:r w:rsidRPr="008706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na odabranom primjeru</w:t>
                  </w:r>
                </w:p>
              </w:tc>
              <w:tc>
                <w:tcPr>
                  <w:tcW w:w="409" w:type="dxa"/>
                  <w:vAlign w:val="center"/>
                </w:tcPr>
                <w:p w:rsidR="003231D4" w:rsidRPr="00AB437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Uloga marketinga u strateškom planiranju II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strategija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63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Poslovni slučaj: Strategije rasta na odabranom primjeru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Organiziranje, primjenjivanje, vrednovanje i kontroliranje marketinških aktivnosti I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Organiziranje, primjenjivanje, vrednovanje i kontroliranje marketinških aktivnosti II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9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Zadatak: Izračun pokazatelja marketinške kontrole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Analiziranje industrija i konkurenata I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Analiziranje industrija i konkurenata II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A39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Poslovni slučaj: </w:t>
                  </w:r>
                  <w:r w:rsidR="005843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Analiza </w:t>
                  </w:r>
                  <w:proofErr w:type="spellStart"/>
                  <w:r w:rsidR="005843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Porterovih</w:t>
                  </w:r>
                  <w:proofErr w:type="spellEnd"/>
                  <w:r w:rsidR="005843B1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pet</w:t>
                  </w:r>
                  <w:r w:rsidRPr="009A3935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snaga na primjeru odabrane industrije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strategijama marketinga u životnom ciklusu proizvoda </w:t>
                  </w:r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Određivanje strategija za tržišne lidere, izazivače, sljedbenike i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tamponere</w:t>
                  </w:r>
                  <w:proofErr w:type="spellEnd"/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E64E3" w:rsidRPr="00AB4376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Marketing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menadžment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u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međunarodnom</w:t>
                  </w:r>
                  <w:proofErr w:type="spellEnd"/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AB4376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kontekstu</w:t>
                  </w:r>
                  <w:proofErr w:type="spellEnd"/>
                </w:p>
              </w:tc>
              <w:tc>
                <w:tcPr>
                  <w:tcW w:w="383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:rsidR="005E64E3" w:rsidRPr="00AB437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Marketinška simulacija: Grupni rad studenata</w:t>
                  </w:r>
                </w:p>
              </w:tc>
              <w:tc>
                <w:tcPr>
                  <w:tcW w:w="409" w:type="dxa"/>
                  <w:vAlign w:val="center"/>
                </w:tcPr>
                <w:p w:rsidR="005E64E3" w:rsidRPr="00AB437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D4" w:rsidRPr="00AB4376" w:rsidTr="00043D7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Vrste izvođenja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231D4" w:rsidRPr="006162F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62F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☑</w:t>
            </w:r>
            <w:r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231D4" w:rsidRPr="006162F6" w:rsidRDefault="00BA4DB0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62F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☑</w:t>
            </w:r>
            <w:r w:rsidR="003231D4"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231D4" w:rsidRPr="006162F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62F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231D4" w:rsidRPr="006162F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62F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162F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231D4" w:rsidRPr="006162F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162F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6162F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231D4" w:rsidRPr="006162F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162F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6162F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3231D4" w:rsidRPr="00AB4376" w:rsidTr="00043D7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0B15" w:rsidRPr="009B06E2" w:rsidRDefault="00020B15" w:rsidP="00120E38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je obvezan pohađati i uredno pratiti nastavu i izvršavati zadatke. </w:t>
            </w:r>
            <w:r w:rsidR="003231D4" w:rsidRPr="009B06E2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</w:t>
            </w:r>
            <w:r w:rsidR="00DD6236" w:rsidRPr="009B06E2">
              <w:rPr>
                <w:rFonts w:ascii="Arial" w:hAnsi="Arial" w:cs="Arial"/>
                <w:sz w:val="20"/>
                <w:szCs w:val="20"/>
              </w:rPr>
              <w:t xml:space="preserve">aktivno sudjelovati u najmanje </w:t>
            </w:r>
            <w:r w:rsidR="00DD6236" w:rsidRPr="009B06E2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3231D4" w:rsidRP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0% </w:t>
            </w:r>
            <w:r w:rsidR="003231D4" w:rsidRPr="009B06E2">
              <w:rPr>
                <w:rFonts w:ascii="Arial" w:hAnsi="Arial" w:cs="Arial"/>
                <w:sz w:val="20"/>
                <w:szCs w:val="20"/>
              </w:rPr>
              <w:t xml:space="preserve">predavanja i </w:t>
            </w:r>
            <w:r w:rsidR="00DD6236" w:rsidRPr="009B06E2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3231D4" w:rsidRP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0% </w:t>
            </w:r>
            <w:r w:rsidR="003231D4" w:rsidRPr="009B06E2">
              <w:rPr>
                <w:rFonts w:ascii="Arial" w:hAnsi="Arial" w:cs="Arial"/>
                <w:sz w:val="20"/>
                <w:szCs w:val="20"/>
              </w:rPr>
              <w:t>vježbi</w:t>
            </w:r>
            <w:r w:rsidR="009B06E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B06E2" w:rsidRP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a izvanredni student najmanje </w:t>
            </w:r>
            <w:r w:rsidR="00120E38">
              <w:rPr>
                <w:rFonts w:ascii="Arial" w:hAnsi="Arial" w:cs="Arial"/>
                <w:color w:val="FF0000"/>
                <w:sz w:val="20"/>
                <w:szCs w:val="20"/>
              </w:rPr>
              <w:t xml:space="preserve">po </w:t>
            </w:r>
            <w:r w:rsidR="009B06E2" w:rsidRPr="009B06E2">
              <w:rPr>
                <w:rFonts w:ascii="Arial" w:hAnsi="Arial" w:cs="Arial"/>
                <w:color w:val="FF0000"/>
                <w:sz w:val="20"/>
                <w:szCs w:val="20"/>
              </w:rPr>
              <w:t>30% na predavanjima i vježbama</w:t>
            </w:r>
            <w:r w:rsidR="003231D4" w:rsidRPr="009B06E2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575DB0" w:rsidRPr="009B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06E2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</w:t>
            </w:r>
            <w:r w:rsidR="00F91772">
              <w:rPr>
                <w:rFonts w:ascii="Arial" w:hAnsi="Arial" w:cs="Arial"/>
                <w:color w:val="FF0000"/>
                <w:sz w:val="20"/>
                <w:szCs w:val="20"/>
              </w:rPr>
              <w:t>lovanje u nastavi pretpostavlja</w:t>
            </w:r>
            <w:r w:rsid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B06E2">
              <w:rPr>
                <w:rFonts w:ascii="Arial" w:hAnsi="Arial" w:cs="Arial"/>
                <w:color w:val="FF0000"/>
                <w:sz w:val="20"/>
                <w:szCs w:val="20"/>
              </w:rPr>
              <w:t>i sudjelovanje u praktičnim vježbama i ra</w:t>
            </w:r>
            <w:r w:rsidR="002B73A6" w:rsidRP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spravama. </w:t>
            </w:r>
            <w:r w:rsidR="009B06E2">
              <w:rPr>
                <w:rFonts w:ascii="Arial" w:hAnsi="Arial" w:cs="Arial"/>
                <w:color w:val="FF0000"/>
                <w:sz w:val="20"/>
                <w:szCs w:val="20"/>
              </w:rPr>
              <w:t>Tijekom semestra se na predavanjima održavaju</w:t>
            </w:r>
            <w:r w:rsidR="00145784">
              <w:rPr>
                <w:rFonts w:ascii="Arial" w:hAnsi="Arial" w:cs="Arial"/>
                <w:color w:val="FF0000"/>
                <w:sz w:val="20"/>
                <w:szCs w:val="20"/>
              </w:rPr>
              <w:t xml:space="preserve"> i</w:t>
            </w:r>
            <w:r w:rsid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B06E2">
              <w:rPr>
                <w:rFonts w:ascii="Arial" w:hAnsi="Arial" w:cs="Arial"/>
                <w:color w:val="FF0000"/>
                <w:sz w:val="20"/>
                <w:szCs w:val="20"/>
              </w:rPr>
              <w:t>samoevaluacijski</w:t>
            </w:r>
            <w:proofErr w:type="spellEnd"/>
            <w:r w:rsidR="009B06E2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testovi s ciljem provjere razumijevanja održanog predavanja. </w:t>
            </w:r>
            <w:r w:rsidRPr="00120E38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3231D4" w:rsidRPr="00AB4376" w:rsidTr="00043D7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464239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9B06E2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3231D4" w:rsidRPr="00AB4376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231D4" w:rsidRPr="00AB4376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01784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231D4" w:rsidRPr="00AB4376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9B06E2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1784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231D4" w:rsidRPr="0001784E" w:rsidRDefault="0046423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t>1</w:t>
            </w:r>
            <w:r w:rsidR="009B06E2" w:rsidRPr="0001784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784E">
              <w:rPr>
                <w:rFonts w:ascii="Arial" w:hAnsi="Arial" w:cs="Arial"/>
                <w:sz w:val="20"/>
                <w:szCs w:val="20"/>
              </w:rPr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784E">
              <w:rPr>
                <w:rFonts w:ascii="Arial" w:hAnsi="Arial" w:cs="Arial"/>
                <w:sz w:val="20"/>
                <w:szCs w:val="20"/>
              </w:rPr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1D4" w:rsidRPr="00AB4376" w:rsidTr="00043D7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9B06E2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784E">
              <w:rPr>
                <w:rFonts w:ascii="Arial" w:hAnsi="Arial" w:cs="Arial"/>
                <w:sz w:val="20"/>
                <w:szCs w:val="20"/>
              </w:rPr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231D4" w:rsidRPr="0001784E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84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01784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1784E">
              <w:rPr>
                <w:rFonts w:ascii="Arial" w:hAnsi="Arial" w:cs="Arial"/>
                <w:sz w:val="20"/>
                <w:szCs w:val="20"/>
              </w:rPr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01784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1784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3890" w:rsidRDefault="00EA711B" w:rsidP="00690005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Tijekom trajanja semes</w:t>
            </w:r>
            <w:r w:rsidR="006C13CF" w:rsidRPr="000F5DFE">
              <w:rPr>
                <w:rFonts w:ascii="Arial" w:hAnsi="Arial" w:cs="Arial"/>
                <w:color w:val="FF0000"/>
                <w:sz w:val="20"/>
                <w:szCs w:val="20"/>
              </w:rPr>
              <w:t>tra održat će se dva kolokvija.</w:t>
            </w:r>
            <w:r w:rsidR="006957D4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>Ukupna ocjena uključuje ponderirane ocje</w:t>
            </w:r>
            <w:r w:rsidR="0023234C" w:rsidRPr="000F5DFE">
              <w:rPr>
                <w:rFonts w:ascii="Arial" w:hAnsi="Arial" w:cs="Arial"/>
                <w:color w:val="FF0000"/>
                <w:sz w:val="20"/>
                <w:szCs w:val="20"/>
              </w:rPr>
              <w:t>ne dobivene iz kolokvija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05CD5" w:rsidRPr="000F5DFE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>70%</w:t>
            </w:r>
            <w:r w:rsidR="00F05CD5" w:rsidRPr="000F5D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i ocjene </w:t>
            </w:r>
            <w:r w:rsidR="00A716E7">
              <w:rPr>
                <w:rFonts w:ascii="Arial" w:hAnsi="Arial" w:cs="Arial"/>
                <w:color w:val="FF0000"/>
                <w:sz w:val="20"/>
                <w:szCs w:val="20"/>
              </w:rPr>
              <w:t xml:space="preserve">grupnog rada na računalu </w:t>
            </w:r>
            <w:r w:rsidR="00F05CD5" w:rsidRPr="000F5DFE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>30%</w:t>
            </w:r>
            <w:r w:rsidR="00F05CD5" w:rsidRPr="000F5DFE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DD6236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  <w:p w:rsidR="00DD6236" w:rsidRPr="000F5DFE" w:rsidRDefault="006C3890" w:rsidP="00690005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  <w:r w:rsidR="008832E9" w:rsidRPr="000F5DFE">
              <w:rPr>
                <w:rFonts w:ascii="Arial" w:hAnsi="Arial" w:cs="Arial"/>
                <w:color w:val="FF0000"/>
                <w:sz w:val="20"/>
                <w:szCs w:val="20"/>
              </w:rPr>
              <w:t>Studenti koji polože kolokvije oslobađaju se usmenog dijela ispit</w:t>
            </w:r>
            <w:r w:rsidR="007C20D8" w:rsidRPr="000F5DFE">
              <w:rPr>
                <w:rFonts w:ascii="Arial" w:hAnsi="Arial" w:cs="Arial"/>
                <w:color w:val="FF0000"/>
                <w:sz w:val="20"/>
                <w:szCs w:val="20"/>
              </w:rPr>
              <w:t>a. Ukoliko nisu zadovoljni ostva</w:t>
            </w:r>
            <w:r w:rsidR="008832E9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renom ocjenom, studenti pristupaju </w:t>
            </w:r>
            <w:r w:rsidR="007C20D8" w:rsidRPr="000F5DFE">
              <w:rPr>
                <w:rFonts w:ascii="Arial" w:hAnsi="Arial" w:cs="Arial"/>
                <w:color w:val="FF0000"/>
                <w:sz w:val="20"/>
                <w:szCs w:val="20"/>
              </w:rPr>
              <w:t>usmenom</w:t>
            </w:r>
            <w:r w:rsidR="008832E9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dijelu ispita. 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0-59       nedovoljan (1)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60-65     dovoljan (2)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66-75     dobar (3)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76-85     vrlo dobar (4)</w:t>
            </w:r>
          </w:p>
          <w:p w:rsidR="00347264" w:rsidRPr="000F5DFE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86-100   izvrstan (5)</w:t>
            </w:r>
          </w:p>
          <w:p w:rsidR="00DD6236" w:rsidRPr="000F5DFE" w:rsidRDefault="00DD6236" w:rsidP="00043D7C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F306F" w:rsidRPr="000F5DFE" w:rsidRDefault="00AF306F" w:rsidP="00AF306F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Praktični dio gradiva provjeravat će se kontinuirano tokom vježbi pri čemu će studenti sudjelovati u grupnom radu na računalu i rješavanju praktičnih zadataka. Broj studenata u grupi za grupni rad na računalu određuje nastavnik.</w:t>
            </w:r>
          </w:p>
          <w:p w:rsidR="00AF306F" w:rsidRPr="000F5DFE" w:rsidRDefault="00AF306F" w:rsidP="00AF306F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Ispit se smatra položenim ako je redovni student: </w:t>
            </w:r>
          </w:p>
          <w:p w:rsidR="00AF306F" w:rsidRPr="000F5DFE" w:rsidRDefault="00F14914" w:rsidP="00AF306F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="00AF306F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spješno položio oba kolokvija (na </w:t>
            </w: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način da je iz svakog kolokvija ostvario  minimalno 60 bodova od mogućih 100)</w:t>
            </w:r>
          </w:p>
          <w:p w:rsidR="00F14914" w:rsidRPr="000F5DFE" w:rsidRDefault="00F14914" w:rsidP="00AF306F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aktivno sudjelovao u praktičnim vježbama i raspravama,</w:t>
            </w:r>
          </w:p>
          <w:p w:rsidR="00F14914" w:rsidRPr="000F5DFE" w:rsidRDefault="00F14914" w:rsidP="00AF306F">
            <w:pPr>
              <w:pStyle w:val="ListParagraph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sudjelovao u grupnom radu na računalu i ostvario pozitivnu ocjenu iz istog</w:t>
            </w:r>
            <w:r w:rsidR="00144398" w:rsidRPr="000F5DFE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C903D2" w:rsidRPr="000F5DFE" w:rsidRDefault="00C903D2" w:rsidP="00C903D2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C903D2" w:rsidRPr="000F5DFE" w:rsidRDefault="00356F5D" w:rsidP="00C903D2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prosječne</w:t>
            </w:r>
            <w:r w:rsidR="00F23CB2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ocjene</w:t>
            </w:r>
            <w:r w:rsidR="00C903D2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pisanih provjera znanja (kolokvija) umnož</w:t>
            </w:r>
            <w:r w:rsidR="00EA0EFD" w:rsidRPr="000F5DFE">
              <w:rPr>
                <w:rFonts w:ascii="Arial" w:hAnsi="Arial" w:cs="Arial"/>
                <w:color w:val="FF0000"/>
                <w:sz w:val="20"/>
                <w:szCs w:val="20"/>
              </w:rPr>
              <w:t>ene</w:t>
            </w:r>
            <w:r w:rsidR="00C903D2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za ponder 0.7</w:t>
            </w:r>
            <w:r w:rsidR="00A97142">
              <w:rPr>
                <w:rFonts w:ascii="Arial" w:hAnsi="Arial" w:cs="Arial"/>
                <w:color w:val="FF0000"/>
                <w:sz w:val="20"/>
                <w:szCs w:val="20"/>
              </w:rPr>
              <w:t xml:space="preserve"> i </w:t>
            </w:r>
            <w:bookmarkStart w:id="0" w:name="_GoBack"/>
            <w:bookmarkEnd w:id="0"/>
          </w:p>
          <w:p w:rsidR="00C903D2" w:rsidRPr="000F5DFE" w:rsidRDefault="00CE6EE9" w:rsidP="00C903D2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t>ocjene</w:t>
            </w:r>
            <w:r w:rsidR="00C903D2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g</w:t>
            </w:r>
            <w:r w:rsidR="00EA0EFD" w:rsidRPr="000F5DFE">
              <w:rPr>
                <w:rFonts w:ascii="Arial" w:hAnsi="Arial" w:cs="Arial"/>
                <w:color w:val="FF0000"/>
                <w:sz w:val="20"/>
                <w:szCs w:val="20"/>
              </w:rPr>
              <w:t>rupnog rada na računalu umnožene</w:t>
            </w:r>
            <w:r w:rsidR="00C903D2" w:rsidRPr="000F5DFE">
              <w:rPr>
                <w:rFonts w:ascii="Arial" w:hAnsi="Arial" w:cs="Arial"/>
                <w:color w:val="FF0000"/>
                <w:sz w:val="20"/>
                <w:szCs w:val="20"/>
              </w:rPr>
              <w:t xml:space="preserve"> za 0.3 </w:t>
            </w:r>
          </w:p>
          <w:p w:rsidR="003231D4" w:rsidRPr="000F5DFE" w:rsidRDefault="00B830FE" w:rsidP="00316543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F5DF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Studenti koji ne polože kolokvij(e) trebaju polagati ispit</w:t>
            </w:r>
            <w:r w:rsidRPr="001878DE">
              <w:rPr>
                <w:rFonts w:ascii="Arial" w:hAnsi="Arial" w:cs="Arial"/>
                <w:sz w:val="20"/>
                <w:szCs w:val="20"/>
              </w:rPr>
              <w:t>. Ispit se sastoji od pisanog i usmenog dijela. Konačna ocjena se u ovom slučaju sastoji od pozitivno oc</w:t>
            </w:r>
            <w:r w:rsidR="002029C0" w:rsidRPr="001878DE">
              <w:rPr>
                <w:rFonts w:ascii="Arial" w:hAnsi="Arial" w:cs="Arial"/>
                <w:sz w:val="20"/>
                <w:szCs w:val="20"/>
              </w:rPr>
              <w:t>i</w:t>
            </w:r>
            <w:r w:rsidRPr="001878DE">
              <w:rPr>
                <w:rFonts w:ascii="Arial" w:hAnsi="Arial" w:cs="Arial"/>
                <w:sz w:val="20"/>
                <w:szCs w:val="20"/>
              </w:rPr>
              <w:t xml:space="preserve">jenjenog grupnog rada na računalu (10%) te pozitivno ocijenjenih pismenih testova (50%) i usmenog dijela ispita (40%). </w:t>
            </w:r>
          </w:p>
        </w:tc>
      </w:tr>
      <w:tr w:rsidR="003231D4" w:rsidRPr="00AB4376" w:rsidTr="00043D7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231D4" w:rsidRPr="00AB4376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Kotl</w:t>
            </w:r>
            <w:r w:rsidR="00663154">
              <w:rPr>
                <w:rFonts w:ascii="Arial" w:hAnsi="Arial" w:cs="Arial"/>
                <w:sz w:val="20"/>
                <w:szCs w:val="20"/>
              </w:rPr>
              <w:t>er</w:t>
            </w:r>
            <w:proofErr w:type="spellEnd"/>
            <w:r w:rsidR="00663154">
              <w:rPr>
                <w:rFonts w:ascii="Arial" w:hAnsi="Arial" w:cs="Arial"/>
                <w:sz w:val="20"/>
                <w:szCs w:val="20"/>
              </w:rPr>
              <w:t>, P, Keller, K. L., Martinović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, M. (2014).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Upravljanje marketingom, </w:t>
            </w:r>
            <w:r w:rsidR="00663154">
              <w:rPr>
                <w:rFonts w:ascii="Arial" w:hAnsi="Arial" w:cs="Arial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E8218E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31D4" w:rsidRPr="00AB4376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P. (2001).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Upravljanje marketingom</w:t>
            </w:r>
            <w:r w:rsidR="00663154">
              <w:rPr>
                <w:rFonts w:ascii="Arial" w:hAnsi="Arial" w:cs="Arial"/>
                <w:sz w:val="20"/>
                <w:szCs w:val="20"/>
              </w:rPr>
              <w:t>, MATE,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31D4" w:rsidRPr="00AB4376" w:rsidTr="00043D7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Mason, C.,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Perreault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W. (2001). </w:t>
            </w:r>
            <w:proofErr w:type="spellStart"/>
            <w:r w:rsidRPr="00AB43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Marketing Game, 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3.izd,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New York.</w:t>
            </w:r>
          </w:p>
          <w:p w:rsidR="000C374B" w:rsidRDefault="000C374B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3231D4" w:rsidRPr="00AB4376" w:rsidRDefault="00B83D7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E1161" w:rsidRDefault="007E1161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E1161" w:rsidRDefault="007E1161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C374B" w:rsidRDefault="000C374B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E1161" w:rsidRPr="00AB4376" w:rsidRDefault="00D24ADB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da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231D4" w:rsidRPr="00AB437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F5C73" w:rsidRPr="00A1784C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231D4" w:rsidRPr="00A1784C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1784C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A1784C">
              <w:rPr>
                <w:rFonts w:ascii="Arial" w:hAnsi="Arial" w:cs="Arial"/>
                <w:sz w:val="20"/>
                <w:szCs w:val="20"/>
              </w:rPr>
              <w:t xml:space="preserve">, P., Keller, K. L. (2008) </w:t>
            </w:r>
            <w:r w:rsidRPr="00A1784C">
              <w:rPr>
                <w:rFonts w:ascii="Arial" w:hAnsi="Arial" w:cs="Arial"/>
                <w:b/>
                <w:sz w:val="20"/>
                <w:szCs w:val="20"/>
              </w:rPr>
              <w:t>Upravljanje marketingom</w:t>
            </w:r>
            <w:r w:rsidRPr="00A1784C">
              <w:rPr>
                <w:rFonts w:ascii="Arial" w:hAnsi="Arial" w:cs="Arial"/>
                <w:sz w:val="20"/>
                <w:szCs w:val="20"/>
              </w:rPr>
              <w:t>, 12.izd, Zagreb, MATE</w:t>
            </w:r>
          </w:p>
          <w:p w:rsidR="00663154" w:rsidRPr="00A1784C" w:rsidRDefault="0066315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3231D4" w:rsidRPr="00A1784C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1784C">
              <w:rPr>
                <w:rFonts w:ascii="Arial" w:hAnsi="Arial" w:cs="Arial"/>
                <w:sz w:val="20"/>
                <w:szCs w:val="20"/>
              </w:rPr>
              <w:t xml:space="preserve">Previšić, J. i </w:t>
            </w:r>
            <w:proofErr w:type="spellStart"/>
            <w:r w:rsidRPr="00A1784C">
              <w:rPr>
                <w:rFonts w:ascii="Arial" w:hAnsi="Arial" w:cs="Arial"/>
                <w:sz w:val="20"/>
                <w:szCs w:val="20"/>
              </w:rPr>
              <w:t>Ozretić</w:t>
            </w:r>
            <w:proofErr w:type="spellEnd"/>
            <w:r w:rsidRPr="00A1784C">
              <w:rPr>
                <w:rFonts w:ascii="Arial" w:hAnsi="Arial" w:cs="Arial"/>
                <w:sz w:val="20"/>
                <w:szCs w:val="20"/>
              </w:rPr>
              <w:t xml:space="preserve"> Došen, Đ. (urednici) (2004),</w:t>
            </w:r>
            <w:r w:rsidRPr="00A178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Marketing, </w:t>
            </w:r>
            <w:r w:rsidRPr="00A1784C">
              <w:rPr>
                <w:rFonts w:ascii="Arial" w:hAnsi="Arial" w:cs="Arial"/>
                <w:sz w:val="20"/>
                <w:szCs w:val="20"/>
              </w:rPr>
              <w:t xml:space="preserve">Zagreb, </w:t>
            </w:r>
            <w:proofErr w:type="spellStart"/>
            <w:r w:rsidRPr="00A1784C">
              <w:rPr>
                <w:rFonts w:ascii="Arial" w:hAnsi="Arial" w:cs="Arial"/>
                <w:sz w:val="20"/>
                <w:szCs w:val="20"/>
              </w:rPr>
              <w:t>Adverta</w:t>
            </w:r>
            <w:proofErr w:type="spellEnd"/>
          </w:p>
          <w:p w:rsidR="00A74A52" w:rsidRPr="00A1784C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A1784C" w:rsidRPr="00A1784C" w:rsidRDefault="00A1784C" w:rsidP="00A1784C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Miočević, D., &amp; Crnjak-Karanović, B. (2012).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mediating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key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supplier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relationship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practices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supply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chain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orientation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—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organizational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buying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effectiveness</w:t>
            </w:r>
            <w:proofErr w:type="spellEnd"/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link. </w:t>
            </w:r>
            <w:proofErr w:type="spellStart"/>
            <w:r w:rsidRPr="00A1784C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eastAsia="hr-HR"/>
              </w:rPr>
              <w:t>Industrial</w:t>
            </w:r>
            <w:proofErr w:type="spellEnd"/>
            <w:r w:rsidRPr="00A1784C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eastAsia="hr-HR"/>
              </w:rPr>
              <w:t xml:space="preserve"> Marketing Management</w:t>
            </w:r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Vol. </w:t>
            </w:r>
            <w:r w:rsidRPr="00A1784C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eastAsia="hr-HR"/>
              </w:rPr>
              <w:t>41</w:t>
            </w:r>
            <w:r w:rsidRPr="00A1784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, br. 1, str. 115-124.</w:t>
            </w:r>
          </w:p>
          <w:p w:rsidR="00A74A52" w:rsidRPr="00A1784C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:rsidR="00D53EEE" w:rsidRPr="003F6C07" w:rsidRDefault="00254B9D" w:rsidP="003F6C07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Poslovni slučaj</w:t>
            </w:r>
            <w:r w:rsidR="006F5011">
              <w:rPr>
                <w:rFonts w:ascii="Arial" w:hAnsi="Arial" w:cs="Arial"/>
                <w:color w:val="FF0000"/>
                <w:sz w:val="20"/>
                <w:szCs w:val="20"/>
              </w:rPr>
              <w:t>evi i vijesti s portala</w:t>
            </w: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Poslovni dnevnik (</w:t>
            </w:r>
            <w:r w:rsidR="00C81313" w:rsidRPr="00C81313">
              <w:rPr>
                <w:rFonts w:ascii="Arial" w:hAnsi="Arial" w:cs="Arial"/>
                <w:color w:val="FF0000"/>
                <w:sz w:val="20"/>
                <w:szCs w:val="20"/>
              </w:rPr>
              <w:t>www.poslovni.hr</w:t>
            </w: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C8131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Lider (</w:t>
            </w:r>
            <w:r w:rsidR="00C81313" w:rsidRPr="00C81313">
              <w:rPr>
                <w:rFonts w:ascii="Arial" w:hAnsi="Arial" w:cs="Arial"/>
                <w:color w:val="FF0000"/>
                <w:sz w:val="20"/>
                <w:szCs w:val="20"/>
              </w:rPr>
              <w:t>www.liderpress.hr</w:t>
            </w: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C8131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D53EEE" w:rsidRPr="003F6C07">
              <w:rPr>
                <w:rFonts w:ascii="Arial" w:hAnsi="Arial" w:cs="Arial"/>
                <w:color w:val="FF0000"/>
                <w:sz w:val="20"/>
                <w:szCs w:val="20"/>
              </w:rPr>
              <w:t>Ja Trgovac (</w:t>
            </w:r>
            <w:r w:rsidR="00C81313" w:rsidRPr="00C81313">
              <w:rPr>
                <w:rFonts w:ascii="Arial" w:hAnsi="Arial" w:cs="Arial"/>
                <w:color w:val="FF0000"/>
                <w:sz w:val="20"/>
                <w:szCs w:val="20"/>
              </w:rPr>
              <w:t>www.jatrgovac.com</w:t>
            </w:r>
            <w:r w:rsidR="00D53EEE" w:rsidRPr="003F6C0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C8131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D53EEE" w:rsidRPr="003F6C07">
              <w:rPr>
                <w:rFonts w:ascii="Arial" w:hAnsi="Arial" w:cs="Arial"/>
                <w:color w:val="FF0000"/>
                <w:sz w:val="20"/>
                <w:szCs w:val="20"/>
              </w:rPr>
              <w:t>Progressive magazine (http://www.progressive.com.hr/)</w:t>
            </w:r>
          </w:p>
          <w:p w:rsidR="00F774D1" w:rsidRPr="003F6C07" w:rsidRDefault="00F774D1" w:rsidP="003F6C07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</w:t>
            </w:r>
            <w:proofErr w:type="spellStart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Harvard</w:t>
            </w:r>
            <w:proofErr w:type="spellEnd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Business</w:t>
            </w:r>
            <w:proofErr w:type="spellEnd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Publishing</w:t>
            </w:r>
            <w:proofErr w:type="spellEnd"/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portala (https://hbsp.harvard.edu/home/) </w:t>
            </w:r>
          </w:p>
          <w:p w:rsidR="006A6503" w:rsidRPr="003F6C07" w:rsidRDefault="006A6503" w:rsidP="003F6C0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Tematski video zapisi s Youtube.com kanala</w:t>
            </w:r>
          </w:p>
          <w:p w:rsidR="00B336D2" w:rsidRPr="003F6C07" w:rsidRDefault="00C06DC2" w:rsidP="003F6C0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Godišnja izvješća razmatranih tvrtki</w:t>
            </w:r>
            <w:r w:rsidR="00806FEC">
              <w:rPr>
                <w:rFonts w:ascii="Arial" w:hAnsi="Arial" w:cs="Arial"/>
                <w:color w:val="FF0000"/>
                <w:sz w:val="20"/>
                <w:szCs w:val="20"/>
              </w:rPr>
              <w:t>, te r</w:t>
            </w:r>
            <w:r w:rsidR="00B336D2" w:rsidRPr="003F6C07">
              <w:rPr>
                <w:rFonts w:ascii="Arial" w:hAnsi="Arial" w:cs="Arial"/>
                <w:color w:val="FF0000"/>
                <w:sz w:val="20"/>
                <w:szCs w:val="20"/>
              </w:rPr>
              <w:t>ezultati</w:t>
            </w:r>
            <w:r w:rsidR="00806FE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806FEC" w:rsidRPr="003F6C07">
              <w:rPr>
                <w:rFonts w:ascii="Arial" w:hAnsi="Arial" w:cs="Arial"/>
                <w:color w:val="FF0000"/>
                <w:sz w:val="20"/>
                <w:szCs w:val="20"/>
              </w:rPr>
              <w:t>istraživanja</w:t>
            </w:r>
            <w:r w:rsidR="00B336D2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agencija </w:t>
            </w:r>
            <w:proofErr w:type="spellStart"/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>Hendal</w:t>
            </w:r>
            <w:proofErr w:type="spellEnd"/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, AC </w:t>
            </w:r>
            <w:proofErr w:type="spellStart"/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>Nielsen</w:t>
            </w:r>
            <w:proofErr w:type="spellEnd"/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B336D2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r w:rsidR="00D267A7"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www.hendal.hr, </w:t>
            </w:r>
            <w:r w:rsidR="003203AF" w:rsidRPr="003F6C07">
              <w:rPr>
                <w:rFonts w:ascii="Arial" w:hAnsi="Arial" w:cs="Arial"/>
                <w:color w:val="FF0000"/>
                <w:sz w:val="20"/>
                <w:szCs w:val="20"/>
              </w:rPr>
              <w:t>http://www.nielsen.com/hr/hr.html</w:t>
            </w:r>
            <w:r w:rsidR="00B336D2" w:rsidRPr="003F6C07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3203AF" w:rsidRPr="003F6C07" w:rsidRDefault="003203AF" w:rsidP="003F6C0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Članci i </w:t>
            </w:r>
            <w:r w:rsidR="00181D76">
              <w:rPr>
                <w:rFonts w:ascii="Arial" w:hAnsi="Arial" w:cs="Arial"/>
                <w:color w:val="FF0000"/>
                <w:sz w:val="20"/>
                <w:szCs w:val="20"/>
              </w:rPr>
              <w:t>statistički pokazatelji s</w:t>
            </w: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 xml:space="preserve"> portala Statista (https://www.statista.com/)</w:t>
            </w:r>
          </w:p>
          <w:p w:rsidR="006A6503" w:rsidRPr="003F6C07" w:rsidRDefault="006A6503" w:rsidP="003F6C07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C07">
              <w:rPr>
                <w:rFonts w:ascii="Arial" w:hAnsi="Arial" w:cs="Arial"/>
                <w:color w:val="FF0000"/>
                <w:sz w:val="20"/>
                <w:szCs w:val="20"/>
              </w:rPr>
              <w:t>Samostalno oblikovani/pripremljeni poslovni slučajevi i zadaci od strane nastavnika</w:t>
            </w:r>
          </w:p>
          <w:p w:rsidR="00A74A52" w:rsidRPr="00A1784C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3231D4" w:rsidRPr="00AB437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3231D4" w:rsidRPr="00AB437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3231D4" w:rsidRPr="00AB437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231D4" w:rsidRPr="00AB437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AB4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231D4" w:rsidRPr="00AB4376" w:rsidTr="00043D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231D4" w:rsidRPr="00AB437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231D4" w:rsidRPr="00AB437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231D4" w:rsidRDefault="003231D4" w:rsidP="003231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31D4" w:rsidRDefault="003231D4" w:rsidP="003231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5E4C" w:rsidRDefault="00615E4C"/>
    <w:sectPr w:rsidR="00615E4C" w:rsidSect="00E821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B212F"/>
    <w:multiLevelType w:val="hybridMultilevel"/>
    <w:tmpl w:val="82C40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231D4"/>
    <w:rsid w:val="0001784E"/>
    <w:rsid w:val="00020B15"/>
    <w:rsid w:val="00080AA0"/>
    <w:rsid w:val="000810E8"/>
    <w:rsid w:val="000960F9"/>
    <w:rsid w:val="000A57A5"/>
    <w:rsid w:val="000C374B"/>
    <w:rsid w:val="000F5DFE"/>
    <w:rsid w:val="00120E38"/>
    <w:rsid w:val="00122AC4"/>
    <w:rsid w:val="00144398"/>
    <w:rsid w:val="00145784"/>
    <w:rsid w:val="00145F9A"/>
    <w:rsid w:val="00151E53"/>
    <w:rsid w:val="001818AB"/>
    <w:rsid w:val="00181D76"/>
    <w:rsid w:val="001878DE"/>
    <w:rsid w:val="001B3833"/>
    <w:rsid w:val="001D1071"/>
    <w:rsid w:val="001D7D96"/>
    <w:rsid w:val="001F0CB1"/>
    <w:rsid w:val="002029C0"/>
    <w:rsid w:val="00203398"/>
    <w:rsid w:val="002238D9"/>
    <w:rsid w:val="002279B0"/>
    <w:rsid w:val="0023234C"/>
    <w:rsid w:val="00254B9D"/>
    <w:rsid w:val="0028513C"/>
    <w:rsid w:val="002A4314"/>
    <w:rsid w:val="002B73A6"/>
    <w:rsid w:val="002C4A37"/>
    <w:rsid w:val="002F5C73"/>
    <w:rsid w:val="0031486B"/>
    <w:rsid w:val="00316543"/>
    <w:rsid w:val="003203AF"/>
    <w:rsid w:val="003231D4"/>
    <w:rsid w:val="00326A53"/>
    <w:rsid w:val="00347264"/>
    <w:rsid w:val="00356F5D"/>
    <w:rsid w:val="003A171D"/>
    <w:rsid w:val="003C2BDA"/>
    <w:rsid w:val="003D1DF9"/>
    <w:rsid w:val="003D41A3"/>
    <w:rsid w:val="003D6735"/>
    <w:rsid w:val="003F3016"/>
    <w:rsid w:val="003F6C07"/>
    <w:rsid w:val="00406CD9"/>
    <w:rsid w:val="00464239"/>
    <w:rsid w:val="00477638"/>
    <w:rsid w:val="00485B9C"/>
    <w:rsid w:val="00526D5A"/>
    <w:rsid w:val="00575600"/>
    <w:rsid w:val="00575DB0"/>
    <w:rsid w:val="00576C71"/>
    <w:rsid w:val="005843B1"/>
    <w:rsid w:val="00586FB6"/>
    <w:rsid w:val="005E64E3"/>
    <w:rsid w:val="006068BD"/>
    <w:rsid w:val="00614233"/>
    <w:rsid w:val="00615E4C"/>
    <w:rsid w:val="006162F6"/>
    <w:rsid w:val="006403B8"/>
    <w:rsid w:val="00663154"/>
    <w:rsid w:val="00690005"/>
    <w:rsid w:val="006957D4"/>
    <w:rsid w:val="006A6503"/>
    <w:rsid w:val="006C13CF"/>
    <w:rsid w:val="006C3890"/>
    <w:rsid w:val="006F2DCC"/>
    <w:rsid w:val="006F5011"/>
    <w:rsid w:val="006F6F03"/>
    <w:rsid w:val="00753FE6"/>
    <w:rsid w:val="00757A2A"/>
    <w:rsid w:val="00783E25"/>
    <w:rsid w:val="007B08AF"/>
    <w:rsid w:val="007B57E8"/>
    <w:rsid w:val="007C20D8"/>
    <w:rsid w:val="007E1161"/>
    <w:rsid w:val="00806FEC"/>
    <w:rsid w:val="008477CA"/>
    <w:rsid w:val="00861EA0"/>
    <w:rsid w:val="0087063A"/>
    <w:rsid w:val="008832E9"/>
    <w:rsid w:val="008842F8"/>
    <w:rsid w:val="00891A78"/>
    <w:rsid w:val="008A1D91"/>
    <w:rsid w:val="008C1EAE"/>
    <w:rsid w:val="00911946"/>
    <w:rsid w:val="00916F6A"/>
    <w:rsid w:val="0093641B"/>
    <w:rsid w:val="0093739A"/>
    <w:rsid w:val="00961A08"/>
    <w:rsid w:val="009712B0"/>
    <w:rsid w:val="00985478"/>
    <w:rsid w:val="009A3935"/>
    <w:rsid w:val="009B06E2"/>
    <w:rsid w:val="009D45A4"/>
    <w:rsid w:val="009E4389"/>
    <w:rsid w:val="00A1784C"/>
    <w:rsid w:val="00A4626B"/>
    <w:rsid w:val="00A716E7"/>
    <w:rsid w:val="00A74A52"/>
    <w:rsid w:val="00A97142"/>
    <w:rsid w:val="00AB6DEB"/>
    <w:rsid w:val="00AE64BC"/>
    <w:rsid w:val="00AF306F"/>
    <w:rsid w:val="00AF740C"/>
    <w:rsid w:val="00B2029C"/>
    <w:rsid w:val="00B336D2"/>
    <w:rsid w:val="00B478EE"/>
    <w:rsid w:val="00B61DA2"/>
    <w:rsid w:val="00B830FE"/>
    <w:rsid w:val="00B83D71"/>
    <w:rsid w:val="00BA4DB0"/>
    <w:rsid w:val="00BD1A34"/>
    <w:rsid w:val="00C01209"/>
    <w:rsid w:val="00C06DC2"/>
    <w:rsid w:val="00C72445"/>
    <w:rsid w:val="00C804C0"/>
    <w:rsid w:val="00C81313"/>
    <w:rsid w:val="00C903D2"/>
    <w:rsid w:val="00CA56F2"/>
    <w:rsid w:val="00CB5F19"/>
    <w:rsid w:val="00CB7957"/>
    <w:rsid w:val="00CE6EE9"/>
    <w:rsid w:val="00CF772E"/>
    <w:rsid w:val="00D24ADB"/>
    <w:rsid w:val="00D267A7"/>
    <w:rsid w:val="00D46252"/>
    <w:rsid w:val="00D53EEE"/>
    <w:rsid w:val="00D77947"/>
    <w:rsid w:val="00D95294"/>
    <w:rsid w:val="00DC125B"/>
    <w:rsid w:val="00DD6236"/>
    <w:rsid w:val="00DE470B"/>
    <w:rsid w:val="00E00183"/>
    <w:rsid w:val="00E37057"/>
    <w:rsid w:val="00E8218E"/>
    <w:rsid w:val="00EA0EFD"/>
    <w:rsid w:val="00EA711B"/>
    <w:rsid w:val="00ED1C8F"/>
    <w:rsid w:val="00F05CD5"/>
    <w:rsid w:val="00F14914"/>
    <w:rsid w:val="00F23CB2"/>
    <w:rsid w:val="00F521AC"/>
    <w:rsid w:val="00F73000"/>
    <w:rsid w:val="00F774D1"/>
    <w:rsid w:val="00F91772"/>
    <w:rsid w:val="00FB6370"/>
    <w:rsid w:val="00FE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231D4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14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254B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sumic</cp:lastModifiedBy>
  <cp:revision>2</cp:revision>
  <dcterms:created xsi:type="dcterms:W3CDTF">2018-06-05T12:02:00Z</dcterms:created>
  <dcterms:modified xsi:type="dcterms:W3CDTF">2018-06-05T12:02:00Z</dcterms:modified>
</cp:coreProperties>
</file>